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3328" w:rsidRPr="007F3328" w:rsidRDefault="007F3328" w:rsidP="00C03609">
      <w:pPr>
        <w:tabs>
          <w:tab w:val="left" w:pos="284"/>
        </w:tabs>
        <w:ind w:right="1276"/>
        <w:jc w:val="both"/>
        <w:rPr>
          <w:rFonts w:ascii="Comic Sans MS" w:hAnsi="Comic Sans MS"/>
          <w:sz w:val="16"/>
          <w:szCs w:val="16"/>
        </w:rPr>
      </w:pPr>
    </w:p>
    <w:p w:rsidR="00C03609" w:rsidRPr="00805FC9" w:rsidRDefault="00C03609" w:rsidP="00C03609">
      <w:pPr>
        <w:tabs>
          <w:tab w:val="left" w:pos="284"/>
        </w:tabs>
        <w:ind w:right="1276"/>
        <w:jc w:val="both"/>
        <w:rPr>
          <w:rFonts w:ascii="Comic Sans MS" w:hAnsi="Comic Sans MS"/>
          <w:b/>
          <w:bCs/>
          <w:sz w:val="16"/>
          <w:szCs w:val="16"/>
        </w:rPr>
      </w:pPr>
      <w:r w:rsidRPr="00805FC9">
        <w:rPr>
          <w:rFonts w:ascii="Comic Sans MS" w:hAnsi="Comic Sans MS"/>
          <w:b/>
          <w:bCs/>
          <w:sz w:val="16"/>
          <w:szCs w:val="16"/>
        </w:rPr>
        <w:t>QUESTION (6 points)</w:t>
      </w:r>
    </w:p>
    <w:p w:rsidR="00C03609" w:rsidRPr="007F3328" w:rsidRDefault="00C03609" w:rsidP="00C03609">
      <w:pPr>
        <w:tabs>
          <w:tab w:val="left" w:pos="284"/>
        </w:tabs>
        <w:ind w:right="1276"/>
        <w:jc w:val="both"/>
        <w:rPr>
          <w:rFonts w:ascii="Comic Sans MS" w:hAnsi="Comic Sans MS"/>
          <w:sz w:val="16"/>
          <w:szCs w:val="16"/>
        </w:rPr>
      </w:pPr>
    </w:p>
    <w:p w:rsidR="00C03609" w:rsidRDefault="00C03609" w:rsidP="00C03609">
      <w:pPr>
        <w:contextualSpacing/>
        <w:rPr>
          <w:rFonts w:ascii="Comic Sans MS" w:hAnsi="Comic Sans MS"/>
          <w:sz w:val="16"/>
          <w:szCs w:val="16"/>
        </w:rPr>
      </w:pPr>
      <w:r w:rsidRPr="00805FC9">
        <w:rPr>
          <w:rFonts w:ascii="Comic Sans MS" w:hAnsi="Comic Sans MS"/>
          <w:sz w:val="16"/>
          <w:szCs w:val="16"/>
        </w:rPr>
        <w:t>Afin d'améliorer la sécurité de l’examen GP que vous organisez au niveau de votre CODEP, vous proposez aux moniteurs qualifiés de respirer des mélanges Nitrox, calculés au plus riche. On convient que la composition de l’air est simplifiée à 20% d’oxygène et 80% d’azote.</w:t>
      </w:r>
    </w:p>
    <w:p w:rsidR="007F3328" w:rsidRPr="00805FC9" w:rsidRDefault="007F3328" w:rsidP="00C03609">
      <w:pPr>
        <w:contextualSpacing/>
        <w:rPr>
          <w:rFonts w:ascii="Comic Sans MS" w:hAnsi="Comic Sans MS"/>
          <w:sz w:val="16"/>
          <w:szCs w:val="16"/>
        </w:rPr>
      </w:pPr>
    </w:p>
    <w:p w:rsidR="00C03609" w:rsidRPr="00805FC9" w:rsidRDefault="00C03609" w:rsidP="00830449">
      <w:pPr>
        <w:pStyle w:val="Paragraphedeliste"/>
        <w:numPr>
          <w:ilvl w:val="0"/>
          <w:numId w:val="12"/>
        </w:numPr>
        <w:spacing w:after="0" w:line="240" w:lineRule="auto"/>
        <w:ind w:right="-1" w:hanging="218"/>
        <w:rPr>
          <w:rFonts w:ascii="Comic Sans MS" w:hAnsi="Comic Sans MS"/>
          <w:sz w:val="16"/>
          <w:szCs w:val="16"/>
        </w:rPr>
      </w:pPr>
      <w:r w:rsidRPr="00805FC9">
        <w:rPr>
          <w:rFonts w:ascii="Comic Sans MS" w:hAnsi="Comic Sans MS"/>
          <w:sz w:val="16"/>
          <w:szCs w:val="16"/>
        </w:rPr>
        <w:t>Déterminez le mélange optimum pour les épreuves à 40m et à 25m sachant que l’on veut une pression partielle maximale d’oxygène de 1,6 bar. (1 pt)</w:t>
      </w:r>
    </w:p>
    <w:p w:rsidR="00C03609" w:rsidRPr="00805FC9" w:rsidRDefault="00C03609" w:rsidP="0085624F">
      <w:pPr>
        <w:ind w:left="426"/>
        <w:rPr>
          <w:rFonts w:ascii="Comic Sans MS" w:hAnsi="Comic Sans MS" w:cs="Tahoma"/>
          <w:bCs/>
          <w:i/>
          <w:iCs/>
          <w:color w:val="0000FF"/>
          <w:sz w:val="16"/>
          <w:szCs w:val="16"/>
        </w:rPr>
      </w:pPr>
      <w:r w:rsidRPr="00805FC9">
        <w:rPr>
          <w:rFonts w:ascii="Comic Sans MS" w:hAnsi="Comic Sans MS" w:cs="Tahoma"/>
          <w:bCs/>
          <w:i/>
          <w:iCs/>
          <w:color w:val="0000FF"/>
          <w:sz w:val="16"/>
          <w:szCs w:val="16"/>
        </w:rPr>
        <w:t>Pour avoir une pression d’O2 de 1,6 bars à 40 m : PpO2 = 1.6/5 = 0,32, donc Nitrox 32/68</w:t>
      </w:r>
    </w:p>
    <w:p w:rsidR="00C03609" w:rsidRPr="00805FC9" w:rsidRDefault="00C03609" w:rsidP="0085624F">
      <w:pPr>
        <w:ind w:left="426"/>
        <w:rPr>
          <w:rFonts w:ascii="Comic Sans MS" w:hAnsi="Comic Sans MS" w:cs="Tahoma"/>
          <w:bCs/>
          <w:i/>
          <w:iCs/>
          <w:color w:val="0000FF"/>
          <w:sz w:val="16"/>
          <w:szCs w:val="16"/>
        </w:rPr>
      </w:pPr>
      <w:r w:rsidRPr="00805FC9">
        <w:rPr>
          <w:rFonts w:ascii="Comic Sans MS" w:hAnsi="Comic Sans MS" w:cs="Tahoma"/>
          <w:bCs/>
          <w:i/>
          <w:iCs/>
          <w:color w:val="0000FF"/>
          <w:sz w:val="16"/>
          <w:szCs w:val="16"/>
        </w:rPr>
        <w:t>Pour avoir une pression d’O2 de 1,6 bars à 25 m : PpO2 = 1.6/3,5 = 0,45, donc Nitrox 45/55</w:t>
      </w:r>
    </w:p>
    <w:p w:rsidR="00C03609" w:rsidRPr="00805FC9" w:rsidRDefault="00C03609" w:rsidP="00C03609">
      <w:pPr>
        <w:rPr>
          <w:rFonts w:ascii="Comic Sans MS" w:hAnsi="Comic Sans MS" w:cs="Tahoma"/>
          <w:bCs/>
          <w:color w:val="0000FF"/>
          <w:sz w:val="16"/>
          <w:szCs w:val="16"/>
        </w:rPr>
      </w:pPr>
    </w:p>
    <w:p w:rsidR="00C03609" w:rsidRPr="00805FC9" w:rsidRDefault="00C03609" w:rsidP="00C03609">
      <w:pPr>
        <w:pStyle w:val="Paragraphedeliste"/>
        <w:numPr>
          <w:ilvl w:val="0"/>
          <w:numId w:val="12"/>
        </w:numPr>
        <w:spacing w:after="0" w:line="240" w:lineRule="auto"/>
        <w:ind w:hanging="218"/>
        <w:rPr>
          <w:rFonts w:ascii="Comic Sans MS" w:hAnsi="Comic Sans MS"/>
          <w:sz w:val="16"/>
          <w:szCs w:val="16"/>
        </w:rPr>
      </w:pPr>
      <w:r w:rsidRPr="00805FC9">
        <w:rPr>
          <w:rFonts w:ascii="Comic Sans MS" w:hAnsi="Comic Sans MS"/>
          <w:sz w:val="16"/>
          <w:szCs w:val="16"/>
        </w:rPr>
        <w:t xml:space="preserve">Citez les différentes méthodes de fabrication possible et proposez-en une adaptée à nos mélanges Nitrox en justifiant votre choix. (2 pts) </w:t>
      </w:r>
    </w:p>
    <w:p w:rsidR="00C03609" w:rsidRPr="00805FC9" w:rsidRDefault="00C03609" w:rsidP="0085624F">
      <w:pPr>
        <w:ind w:left="426"/>
        <w:rPr>
          <w:rFonts w:ascii="Comic Sans MS" w:hAnsi="Comic Sans MS" w:cs="Tahoma"/>
          <w:bCs/>
          <w:i/>
          <w:iCs/>
          <w:color w:val="0000FF"/>
          <w:sz w:val="16"/>
          <w:szCs w:val="16"/>
        </w:rPr>
      </w:pPr>
      <w:r w:rsidRPr="00805FC9">
        <w:rPr>
          <w:rFonts w:ascii="Comic Sans MS" w:hAnsi="Comic Sans MS" w:cs="Tahoma"/>
          <w:bCs/>
          <w:i/>
          <w:iCs/>
          <w:color w:val="0000FF"/>
          <w:sz w:val="16"/>
          <w:szCs w:val="16"/>
        </w:rPr>
        <w:t>Les avantages et inconvénients sont donnés ici à titre indicatif, dans l’énoncé on ne demande que de citer les différentes méthodes</w:t>
      </w:r>
    </w:p>
    <w:p w:rsidR="00C03609" w:rsidRPr="00805FC9" w:rsidRDefault="00C03609" w:rsidP="00C03609">
      <w:pPr>
        <w:rPr>
          <w:rFonts w:ascii="Comic Sans MS" w:hAnsi="Comic Sans MS" w:cs="Tahoma"/>
          <w:bCs/>
          <w:color w:val="0000FF"/>
          <w:sz w:val="16"/>
          <w:szCs w:val="16"/>
        </w:rPr>
      </w:pPr>
    </w:p>
    <w:p w:rsidR="00C03609" w:rsidRPr="00805FC9" w:rsidRDefault="00C03609" w:rsidP="0085624F">
      <w:pPr>
        <w:numPr>
          <w:ilvl w:val="0"/>
          <w:numId w:val="42"/>
        </w:numPr>
        <w:autoSpaceDE w:val="0"/>
        <w:autoSpaceDN w:val="0"/>
        <w:adjustRightInd w:val="0"/>
        <w:ind w:hanging="153"/>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Mélange par pression partielle (lyre), le plus courant : (0,5pt)</w:t>
      </w:r>
    </w:p>
    <w:p w:rsidR="00C03609" w:rsidRPr="00805FC9" w:rsidRDefault="00C03609" w:rsidP="0085624F">
      <w:pPr>
        <w:pStyle w:val="Paragraphedeliste"/>
        <w:numPr>
          <w:ilvl w:val="0"/>
          <w:numId w:val="43"/>
        </w:numPr>
        <w:autoSpaceDE w:val="0"/>
        <w:autoSpaceDN w:val="0"/>
        <w:adjustRightInd w:val="0"/>
        <w:spacing w:line="240" w:lineRule="auto"/>
        <w:ind w:hanging="217"/>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Avantages : utilisation optimum des bouteilles d'oxygène jusqu'à une basse pression (si emploi d’un suppresseur), confection de mélanges de très bonne précision.</w:t>
      </w:r>
    </w:p>
    <w:p w:rsidR="00C03609" w:rsidRPr="00805FC9" w:rsidRDefault="00C03609" w:rsidP="0085624F">
      <w:pPr>
        <w:pStyle w:val="Paragraphedeliste"/>
        <w:numPr>
          <w:ilvl w:val="0"/>
          <w:numId w:val="43"/>
        </w:numPr>
        <w:autoSpaceDE w:val="0"/>
        <w:autoSpaceDN w:val="0"/>
        <w:adjustRightInd w:val="0"/>
        <w:spacing w:line="240" w:lineRule="auto"/>
        <w:ind w:hanging="217"/>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 xml:space="preserve">Inconvénients : nécessité d’avoir des blocs </w:t>
      </w:r>
      <w:proofErr w:type="spellStart"/>
      <w:r w:rsidRPr="00805FC9">
        <w:rPr>
          <w:rFonts w:ascii="Comic Sans MS" w:hAnsi="Comic Sans MS" w:cs="Tahoma"/>
          <w:bCs/>
          <w:i/>
          <w:iCs/>
          <w:color w:val="0000FF"/>
          <w:sz w:val="16"/>
          <w:szCs w:val="16"/>
        </w:rPr>
        <w:t>oxy</w:t>
      </w:r>
      <w:proofErr w:type="spellEnd"/>
      <w:r w:rsidRPr="00805FC9">
        <w:rPr>
          <w:rFonts w:ascii="Comic Sans MS" w:hAnsi="Comic Sans MS" w:cs="Tahoma"/>
          <w:bCs/>
          <w:i/>
          <w:iCs/>
          <w:color w:val="0000FF"/>
          <w:sz w:val="16"/>
          <w:szCs w:val="16"/>
        </w:rPr>
        <w:t>-compatibles, double manipulation des blocs pour un gonflage (oxygène puis air), attendre 24 h pour l'homogénéisation. En l'absence de surpresseur, gâchis en oxygène.</w:t>
      </w:r>
    </w:p>
    <w:p w:rsidR="00C03609" w:rsidRPr="00805FC9" w:rsidRDefault="00C03609" w:rsidP="0085624F">
      <w:pPr>
        <w:pStyle w:val="Paragraphedeliste"/>
        <w:numPr>
          <w:ilvl w:val="0"/>
          <w:numId w:val="43"/>
        </w:numPr>
        <w:autoSpaceDE w:val="0"/>
        <w:autoSpaceDN w:val="0"/>
        <w:adjustRightInd w:val="0"/>
        <w:spacing w:line="240" w:lineRule="auto"/>
        <w:ind w:hanging="217"/>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Remarque : cette méthode nécessite l'utilisation de bouteilles spécifiques car, lors de leur remplissage en oxygène, on dépasse la valeur limite de 40 %.</w:t>
      </w:r>
    </w:p>
    <w:p w:rsidR="00C03609" w:rsidRPr="00805FC9" w:rsidRDefault="00C03609" w:rsidP="0085624F">
      <w:pPr>
        <w:numPr>
          <w:ilvl w:val="0"/>
          <w:numId w:val="42"/>
        </w:numPr>
        <w:autoSpaceDE w:val="0"/>
        <w:autoSpaceDN w:val="0"/>
        <w:adjustRightInd w:val="0"/>
        <w:ind w:hanging="153"/>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Mélange par flux continu (stick) : (0,5pt)</w:t>
      </w:r>
    </w:p>
    <w:p w:rsidR="00C03609" w:rsidRPr="00805FC9" w:rsidRDefault="00C03609" w:rsidP="0085624F">
      <w:pPr>
        <w:pStyle w:val="Paragraphedeliste"/>
        <w:numPr>
          <w:ilvl w:val="0"/>
          <w:numId w:val="44"/>
        </w:numPr>
        <w:autoSpaceDE w:val="0"/>
        <w:autoSpaceDN w:val="0"/>
        <w:adjustRightInd w:val="0"/>
        <w:spacing w:line="240" w:lineRule="auto"/>
        <w:ind w:hanging="217"/>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Avantages : pas nécessaire d’attendre 24 h pour l’homogénéisation, ajustement de la concentration en temps réel avec bonne précision du mélange final souhaité ; on peut utiliser les bouteilles d’oxygène jusqu’au bout car on injecte à la pression atmosphérique, temps de fabrication identique que le gonflage à l’air sur grande série.</w:t>
      </w:r>
    </w:p>
    <w:p w:rsidR="00C03609" w:rsidRPr="00805FC9" w:rsidRDefault="00C03609" w:rsidP="0085624F">
      <w:pPr>
        <w:pStyle w:val="Paragraphedeliste"/>
        <w:numPr>
          <w:ilvl w:val="0"/>
          <w:numId w:val="44"/>
        </w:numPr>
        <w:autoSpaceDE w:val="0"/>
        <w:autoSpaceDN w:val="0"/>
        <w:adjustRightInd w:val="0"/>
        <w:spacing w:line="240" w:lineRule="auto"/>
        <w:ind w:hanging="217"/>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Inconvénients : fabrication d’un mélange à 40 % max en oxygène.</w:t>
      </w:r>
    </w:p>
    <w:p w:rsidR="00C03609" w:rsidRPr="00805FC9" w:rsidRDefault="00C03609" w:rsidP="0085624F">
      <w:pPr>
        <w:numPr>
          <w:ilvl w:val="0"/>
          <w:numId w:val="42"/>
        </w:numPr>
        <w:ind w:hanging="153"/>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Fabrication par « </w:t>
      </w:r>
      <w:proofErr w:type="spellStart"/>
      <w:r w:rsidRPr="00805FC9">
        <w:rPr>
          <w:rFonts w:ascii="Comic Sans MS" w:hAnsi="Comic Sans MS" w:cs="Tahoma"/>
          <w:bCs/>
          <w:i/>
          <w:iCs/>
          <w:color w:val="0000FF"/>
          <w:sz w:val="16"/>
          <w:szCs w:val="16"/>
        </w:rPr>
        <w:t>dénitrogénation</w:t>
      </w:r>
      <w:proofErr w:type="spellEnd"/>
      <w:r w:rsidRPr="00805FC9">
        <w:rPr>
          <w:rFonts w:ascii="Comic Sans MS" w:hAnsi="Comic Sans MS" w:cs="Tahoma"/>
          <w:bCs/>
          <w:i/>
          <w:iCs/>
          <w:color w:val="0000FF"/>
          <w:sz w:val="16"/>
          <w:szCs w:val="16"/>
        </w:rPr>
        <w:t> » (membrane) : (0,5pt)</w:t>
      </w:r>
    </w:p>
    <w:p w:rsidR="0085624F" w:rsidRPr="00805FC9" w:rsidRDefault="00C03609" w:rsidP="0085624F">
      <w:pPr>
        <w:pStyle w:val="Paragraphedeliste"/>
        <w:numPr>
          <w:ilvl w:val="0"/>
          <w:numId w:val="45"/>
        </w:numPr>
        <w:autoSpaceDE w:val="0"/>
        <w:autoSpaceDN w:val="0"/>
        <w:adjustRightInd w:val="0"/>
        <w:spacing w:line="240" w:lineRule="auto"/>
        <w:ind w:hanging="217"/>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Avantages : pas besoin de bouteilles d’oxygène puisqu’on utilise l’air ambiant, permet la production de grande quantité de Nitrox.</w:t>
      </w:r>
    </w:p>
    <w:p w:rsidR="00C03609" w:rsidRPr="00805FC9" w:rsidRDefault="00C03609" w:rsidP="0085624F">
      <w:pPr>
        <w:pStyle w:val="Paragraphedeliste"/>
        <w:numPr>
          <w:ilvl w:val="0"/>
          <w:numId w:val="45"/>
        </w:numPr>
        <w:autoSpaceDE w:val="0"/>
        <w:autoSpaceDN w:val="0"/>
        <w:adjustRightInd w:val="0"/>
        <w:spacing w:line="240" w:lineRule="auto"/>
        <w:ind w:hanging="217"/>
        <w:jc w:val="both"/>
        <w:rPr>
          <w:rFonts w:ascii="Comic Sans MS" w:hAnsi="Comic Sans MS" w:cs="Tahoma"/>
          <w:bCs/>
          <w:i/>
          <w:iCs/>
          <w:color w:val="0000FF"/>
          <w:sz w:val="16"/>
          <w:szCs w:val="16"/>
        </w:rPr>
      </w:pPr>
      <w:r w:rsidRPr="00805FC9">
        <w:rPr>
          <w:rFonts w:ascii="Comic Sans MS" w:hAnsi="Comic Sans MS" w:cs="Tahoma"/>
          <w:bCs/>
          <w:i/>
          <w:iCs/>
          <w:color w:val="0000FF"/>
          <w:sz w:val="16"/>
          <w:szCs w:val="16"/>
        </w:rPr>
        <w:t>Inconvénients : coût de l’installation et, comme avec la méthode par flux continu, fabrication d’un mélange à 40 % max en oxygène</w:t>
      </w:r>
      <w:r w:rsidRPr="00805FC9">
        <w:rPr>
          <w:rFonts w:ascii="Comic Sans MS" w:hAnsi="Comic Sans MS" w:cs="Arial"/>
          <w:i/>
          <w:color w:val="0070C0"/>
          <w:sz w:val="16"/>
          <w:szCs w:val="16"/>
        </w:rPr>
        <w:t>.</w:t>
      </w:r>
    </w:p>
    <w:p w:rsidR="00C03609" w:rsidRPr="00805FC9" w:rsidRDefault="00C03609" w:rsidP="0085624F">
      <w:pPr>
        <w:ind w:left="567"/>
        <w:rPr>
          <w:rFonts w:ascii="Comic Sans MS" w:hAnsi="Comic Sans MS" w:cs="Tahoma"/>
          <w:bCs/>
          <w:i/>
          <w:iCs/>
          <w:color w:val="0000FF"/>
          <w:sz w:val="16"/>
          <w:szCs w:val="16"/>
        </w:rPr>
      </w:pPr>
      <w:r w:rsidRPr="00805FC9">
        <w:rPr>
          <w:rFonts w:ascii="Comic Sans MS" w:hAnsi="Comic Sans MS" w:cs="Tahoma"/>
          <w:bCs/>
          <w:i/>
          <w:iCs/>
          <w:color w:val="0000FF"/>
          <w:sz w:val="16"/>
          <w:szCs w:val="16"/>
        </w:rPr>
        <w:t xml:space="preserve">Donc on choisira la méthode de </w:t>
      </w:r>
      <w:r w:rsidRPr="00805FC9">
        <w:rPr>
          <w:rFonts w:ascii="Comic Sans MS" w:hAnsi="Comic Sans MS" w:cs="Tahoma"/>
          <w:b/>
          <w:bCs/>
          <w:i/>
          <w:iCs/>
          <w:color w:val="0000FF"/>
          <w:sz w:val="16"/>
          <w:szCs w:val="16"/>
        </w:rPr>
        <w:t>Mélange par pression partielle (lyre)</w:t>
      </w:r>
      <w:r w:rsidRPr="00805FC9">
        <w:rPr>
          <w:rFonts w:ascii="Comic Sans MS" w:hAnsi="Comic Sans MS" w:cs="Tahoma"/>
          <w:bCs/>
          <w:i/>
          <w:iCs/>
          <w:color w:val="0000FF"/>
          <w:sz w:val="16"/>
          <w:szCs w:val="16"/>
        </w:rPr>
        <w:t> car cette méthode nous permet de  dépasser la valeur limite de 40 % O2. (0,5pt)</w:t>
      </w:r>
    </w:p>
    <w:p w:rsidR="00C03609" w:rsidRPr="00805FC9" w:rsidRDefault="00C03609" w:rsidP="00C03609">
      <w:pPr>
        <w:rPr>
          <w:rFonts w:ascii="Comic Sans MS" w:hAnsi="Comic Sans MS" w:cs="Tahoma"/>
          <w:bCs/>
          <w:i/>
          <w:iCs/>
          <w:color w:val="0000FF"/>
          <w:sz w:val="16"/>
          <w:szCs w:val="16"/>
        </w:rPr>
      </w:pPr>
    </w:p>
    <w:p w:rsidR="00C03609" w:rsidRPr="00805FC9" w:rsidRDefault="00C03609" w:rsidP="00C03609">
      <w:pPr>
        <w:contextualSpacing/>
        <w:rPr>
          <w:rFonts w:ascii="Comic Sans MS" w:hAnsi="Comic Sans MS"/>
          <w:sz w:val="16"/>
          <w:szCs w:val="16"/>
        </w:rPr>
      </w:pPr>
      <w:r w:rsidRPr="00805FC9">
        <w:rPr>
          <w:rFonts w:ascii="Comic Sans MS" w:hAnsi="Comic Sans MS"/>
          <w:sz w:val="16"/>
          <w:szCs w:val="16"/>
        </w:rPr>
        <w:t xml:space="preserve">Toujours pour cet examen GP, vous souhaitez que vos 4 moniteurs présents réalisent leurs plongées au Nitrox avec des blocs de 12 litres gonflés à 200 bars. Les blocs sont compatibles oxygène et sont vides au début du gonflage. Vous disposez d’une B50 d’oxygène à 200 bars, d’une lyre de transfert compatible O2 et d’un compresseur avec </w:t>
      </w:r>
      <w:proofErr w:type="spellStart"/>
      <w:r w:rsidRPr="00805FC9">
        <w:rPr>
          <w:rFonts w:ascii="Comic Sans MS" w:hAnsi="Comic Sans MS"/>
          <w:sz w:val="16"/>
          <w:szCs w:val="16"/>
        </w:rPr>
        <w:t>surfiltration</w:t>
      </w:r>
      <w:proofErr w:type="spellEnd"/>
      <w:r w:rsidRPr="00805FC9">
        <w:rPr>
          <w:rFonts w:ascii="Comic Sans MS" w:hAnsi="Comic Sans MS"/>
          <w:sz w:val="16"/>
          <w:szCs w:val="16"/>
        </w:rPr>
        <w:t xml:space="preserve">. </w:t>
      </w:r>
    </w:p>
    <w:p w:rsidR="00C03609" w:rsidRPr="00805FC9" w:rsidRDefault="00C03609" w:rsidP="00C03609">
      <w:pPr>
        <w:rPr>
          <w:rFonts w:ascii="Comic Sans MS" w:hAnsi="Comic Sans MS" w:cs="Tahoma"/>
          <w:bCs/>
          <w:i/>
          <w:iCs/>
          <w:color w:val="0000FF"/>
          <w:sz w:val="16"/>
          <w:szCs w:val="16"/>
        </w:rPr>
      </w:pPr>
    </w:p>
    <w:p w:rsidR="00C03609" w:rsidRPr="00805FC9" w:rsidRDefault="00C03609" w:rsidP="00C03609">
      <w:pPr>
        <w:pStyle w:val="Paragraphedeliste"/>
        <w:numPr>
          <w:ilvl w:val="0"/>
          <w:numId w:val="12"/>
        </w:numPr>
        <w:spacing w:after="0" w:line="240" w:lineRule="auto"/>
        <w:rPr>
          <w:rFonts w:ascii="Comic Sans MS" w:hAnsi="Comic Sans MS"/>
          <w:sz w:val="16"/>
          <w:szCs w:val="16"/>
        </w:rPr>
      </w:pPr>
      <w:r w:rsidRPr="00805FC9">
        <w:rPr>
          <w:rFonts w:ascii="Comic Sans MS" w:hAnsi="Comic Sans MS"/>
          <w:sz w:val="16"/>
          <w:szCs w:val="16"/>
        </w:rPr>
        <w:t>Quelle pression restera-t-il dans la B50 après le gonflage du premier jour pour une plongée à 40m ? (3 pts). Pour chaque étape, précisez les quantités de gaz ajoutées (O2 et N2, tous les calculs doivent être présentés) et la procédure de gonflage</w:t>
      </w:r>
    </w:p>
    <w:p w:rsidR="00C03609" w:rsidRPr="00805FC9" w:rsidRDefault="00C03609" w:rsidP="00C03609">
      <w:pPr>
        <w:pStyle w:val="Paragraphedeliste"/>
        <w:spacing w:after="0" w:line="240" w:lineRule="auto"/>
        <w:ind w:left="360"/>
        <w:rPr>
          <w:rFonts w:ascii="Comic Sans MS" w:hAnsi="Comic Sans MS"/>
          <w:sz w:val="16"/>
          <w:szCs w:val="16"/>
        </w:rPr>
      </w:pPr>
    </w:p>
    <w:p w:rsidR="00C03609" w:rsidRPr="00805FC9" w:rsidRDefault="00C03609" w:rsidP="00CF7ECE">
      <w:pPr>
        <w:numPr>
          <w:ilvl w:val="0"/>
          <w:numId w:val="14"/>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 xml:space="preserve">Pour une plongée à 40m, on fabrique donc un Nitrox 32/68 </w:t>
      </w:r>
    </w:p>
    <w:p w:rsidR="00C03609" w:rsidRPr="00805FC9" w:rsidRDefault="00C03609" w:rsidP="00CF7ECE">
      <w:pPr>
        <w:numPr>
          <w:ilvl w:val="0"/>
          <w:numId w:val="14"/>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On a 0b d’azote au début</w:t>
      </w:r>
    </w:p>
    <w:p w:rsidR="00C03609" w:rsidRPr="00805FC9" w:rsidRDefault="00C03609" w:rsidP="00CF7ECE">
      <w:pPr>
        <w:numPr>
          <w:ilvl w:val="0"/>
          <w:numId w:val="14"/>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On veut 200b à 68% : 200 x 0,68 soit 136b d'N2</w:t>
      </w:r>
    </w:p>
    <w:p w:rsidR="00C03609" w:rsidRPr="00805FC9" w:rsidRDefault="00C03609" w:rsidP="00CF7ECE">
      <w:pPr>
        <w:numPr>
          <w:ilvl w:val="0"/>
          <w:numId w:val="14"/>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On doit rajouter en air : 136 / 0,80 = 170b d’air</w:t>
      </w:r>
    </w:p>
    <w:p w:rsidR="00C03609" w:rsidRPr="00805FC9" w:rsidRDefault="00C03609" w:rsidP="00CF7ECE">
      <w:pPr>
        <w:numPr>
          <w:ilvl w:val="0"/>
          <w:numId w:val="14"/>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On aura déjà 170 x 0,2 = 34b O2</w:t>
      </w:r>
    </w:p>
    <w:p w:rsidR="00C03609" w:rsidRPr="00805FC9" w:rsidRDefault="00C03609" w:rsidP="00CF7ECE">
      <w:pPr>
        <w:numPr>
          <w:ilvl w:val="0"/>
          <w:numId w:val="14"/>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On veut 200 bars à 32% : 200 x 0,32 = 64b O2</w:t>
      </w:r>
    </w:p>
    <w:p w:rsidR="00C03609" w:rsidRPr="00805FC9" w:rsidRDefault="00C03609" w:rsidP="00CF7ECE">
      <w:pPr>
        <w:numPr>
          <w:ilvl w:val="0"/>
          <w:numId w:val="14"/>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 xml:space="preserve">Pour finir le calcul de la fabrication du Nitrox, il faut ajouter 30b d’O2 </w:t>
      </w:r>
    </w:p>
    <w:p w:rsidR="00C03609" w:rsidRPr="00805FC9" w:rsidRDefault="00C03609" w:rsidP="00CF7ECE">
      <w:pPr>
        <w:numPr>
          <w:ilvl w:val="0"/>
          <w:numId w:val="14"/>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Étape 1 : 30b O2 (1 pt)</w:t>
      </w:r>
    </w:p>
    <w:p w:rsidR="00C03609" w:rsidRPr="00805FC9" w:rsidRDefault="00C03609" w:rsidP="00CF7ECE">
      <w:pPr>
        <w:numPr>
          <w:ilvl w:val="0"/>
          <w:numId w:val="15"/>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Étape 2 : 170b d’air (1 pt)</w:t>
      </w:r>
    </w:p>
    <w:p w:rsidR="00805FC9" w:rsidRPr="007F3328" w:rsidRDefault="00C03609" w:rsidP="007F3328">
      <w:pPr>
        <w:numPr>
          <w:ilvl w:val="0"/>
          <w:numId w:val="15"/>
        </w:numPr>
        <w:ind w:left="851" w:hanging="284"/>
        <w:contextualSpacing/>
        <w:rPr>
          <w:rFonts w:ascii="Comic Sans MS" w:hAnsi="Comic Sans MS" w:cs="Tahoma"/>
          <w:bCs/>
          <w:i/>
          <w:iCs/>
          <w:color w:val="0000FF"/>
          <w:sz w:val="16"/>
          <w:szCs w:val="16"/>
        </w:rPr>
      </w:pPr>
      <w:r w:rsidRPr="00805FC9">
        <w:rPr>
          <w:rFonts w:ascii="Comic Sans MS" w:hAnsi="Comic Sans MS" w:cs="Tahoma"/>
          <w:bCs/>
          <w:i/>
          <w:iCs/>
          <w:color w:val="0000FF"/>
          <w:sz w:val="16"/>
          <w:szCs w:val="16"/>
        </w:rPr>
        <w:t>Pression résiduelle d’O2 dans la B50 : ((50x200)-(30x4x12)) / 50 = 171,2b (1 pt)</w:t>
      </w:r>
    </w:p>
    <w:sectPr w:rsidR="00805FC9" w:rsidRPr="007F3328"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46FC2" w:rsidRDefault="00746FC2" w:rsidP="000C5341">
      <w:r>
        <w:separator/>
      </w:r>
    </w:p>
  </w:endnote>
  <w:endnote w:type="continuationSeparator" w:id="0">
    <w:p w:rsidR="00746FC2" w:rsidRDefault="00746FC2"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separate"/>
    </w:r>
    <w:r w:rsidR="0009268A">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46FC2" w:rsidRDefault="00746FC2" w:rsidP="000C5341">
      <w:r>
        <w:separator/>
      </w:r>
    </w:p>
  </w:footnote>
  <w:footnote w:type="continuationSeparator" w:id="0">
    <w:p w:rsidR="00746FC2" w:rsidRDefault="00746FC2"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585CA1" w:rsidP="001F42B6">
          <w:pPr>
            <w:pStyle w:val="En-tte"/>
          </w:pPr>
          <w:r>
            <w:drawing>
              <wp:inline distT="0" distB="0" distL="0" distR="0">
                <wp:extent cx="853440" cy="86106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6106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54775B" w:rsidRDefault="00BD5318" w:rsidP="0054775B">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2C331A6"/>
    <w:multiLevelType w:val="hybridMultilevel"/>
    <w:tmpl w:val="5BA2BC56"/>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64365E"/>
    <w:multiLevelType w:val="hybridMultilevel"/>
    <w:tmpl w:val="394C9192"/>
    <w:lvl w:ilvl="0" w:tplc="D5C69FC0">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095F66"/>
    <w:multiLevelType w:val="hybridMultilevel"/>
    <w:tmpl w:val="6414BC7A"/>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5A45D37"/>
    <w:multiLevelType w:val="hybridMultilevel"/>
    <w:tmpl w:val="09CE79CE"/>
    <w:lvl w:ilvl="0" w:tplc="040C0017">
      <w:start w:val="1"/>
      <w:numFmt w:val="lowerLetter"/>
      <w:lvlText w:val="%1)"/>
      <w:lvlJc w:val="left"/>
      <w:pPr>
        <w:ind w:left="360" w:hanging="360"/>
      </w:pPr>
      <w:rPr>
        <w:rFonts w:hint="default"/>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7" w15:restartNumberingAfterBreak="0">
    <w:nsid w:val="1FA11C93"/>
    <w:multiLevelType w:val="hybridMultilevel"/>
    <w:tmpl w:val="C30C33F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467FCB"/>
    <w:multiLevelType w:val="hybridMultilevel"/>
    <w:tmpl w:val="C19E3C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7A2A37"/>
    <w:multiLevelType w:val="hybridMultilevel"/>
    <w:tmpl w:val="F3AA519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59B52C1"/>
    <w:multiLevelType w:val="hybridMultilevel"/>
    <w:tmpl w:val="18B08A6A"/>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269B3CE3"/>
    <w:multiLevelType w:val="hybridMultilevel"/>
    <w:tmpl w:val="16CAB6C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28406BEC"/>
    <w:multiLevelType w:val="hybridMultilevel"/>
    <w:tmpl w:val="F15E51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5E5D96"/>
    <w:multiLevelType w:val="hybridMultilevel"/>
    <w:tmpl w:val="C9AA02B8"/>
    <w:lvl w:ilvl="0" w:tplc="040C0017">
      <w:start w:val="1"/>
      <w:numFmt w:val="lowerLetter"/>
      <w:lvlText w:val="%1)"/>
      <w:lvlJc w:val="left"/>
      <w:pPr>
        <w:ind w:left="643" w:hanging="360"/>
      </w:pPr>
    </w:lvl>
    <w:lvl w:ilvl="1" w:tplc="040C0003" w:tentative="1">
      <w:start w:val="1"/>
      <w:numFmt w:val="bullet"/>
      <w:lvlText w:val="o"/>
      <w:lvlJc w:val="left"/>
      <w:pPr>
        <w:ind w:left="1363" w:hanging="360"/>
      </w:pPr>
      <w:rPr>
        <w:rFonts w:ascii="Courier New" w:hAnsi="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 w15:restartNumberingAfterBreak="0">
    <w:nsid w:val="286905D1"/>
    <w:multiLevelType w:val="hybridMultilevel"/>
    <w:tmpl w:val="856C0B6C"/>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2C4946"/>
    <w:multiLevelType w:val="hybridMultilevel"/>
    <w:tmpl w:val="E2B84896"/>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156F1F"/>
    <w:multiLevelType w:val="hybridMultilevel"/>
    <w:tmpl w:val="B4BAE6E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4C94BC4"/>
    <w:multiLevelType w:val="hybridMultilevel"/>
    <w:tmpl w:val="8B3CECC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CE567CE"/>
    <w:multiLevelType w:val="hybridMultilevel"/>
    <w:tmpl w:val="C9AA02B8"/>
    <w:lvl w:ilvl="0" w:tplc="040C0017">
      <w:start w:val="1"/>
      <w:numFmt w:val="lowerLetter"/>
      <w:lvlText w:val="%1)"/>
      <w:lvlJc w:val="left"/>
      <w:pPr>
        <w:ind w:left="643" w:hanging="360"/>
      </w:pPr>
    </w:lvl>
    <w:lvl w:ilvl="1" w:tplc="040C0003" w:tentative="1">
      <w:start w:val="1"/>
      <w:numFmt w:val="bullet"/>
      <w:lvlText w:val="o"/>
      <w:lvlJc w:val="left"/>
      <w:pPr>
        <w:ind w:left="1363" w:hanging="360"/>
      </w:pPr>
      <w:rPr>
        <w:rFonts w:ascii="Courier New" w:hAnsi="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3F94551B"/>
    <w:multiLevelType w:val="hybridMultilevel"/>
    <w:tmpl w:val="73F61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524750"/>
    <w:multiLevelType w:val="hybridMultilevel"/>
    <w:tmpl w:val="453457CA"/>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D73563"/>
    <w:multiLevelType w:val="hybridMultilevel"/>
    <w:tmpl w:val="6816A7A4"/>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52181F45"/>
    <w:multiLevelType w:val="hybridMultilevel"/>
    <w:tmpl w:val="F3AA519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2DC0F93"/>
    <w:multiLevelType w:val="hybridMultilevel"/>
    <w:tmpl w:val="ECA6422A"/>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538C5AA4"/>
    <w:multiLevelType w:val="hybridMultilevel"/>
    <w:tmpl w:val="5BA2BC56"/>
    <w:lvl w:ilvl="0" w:tplc="1BC265BC">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59671031"/>
    <w:multiLevelType w:val="hybridMultilevel"/>
    <w:tmpl w:val="BCAEF80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98B732D"/>
    <w:multiLevelType w:val="hybridMultilevel"/>
    <w:tmpl w:val="EB5CC15C"/>
    <w:lvl w:ilvl="0" w:tplc="040C0001">
      <w:start w:val="1"/>
      <w:numFmt w:val="bullet"/>
      <w:lvlText w:val=""/>
      <w:lvlJc w:val="left"/>
      <w:pPr>
        <w:ind w:left="360" w:hanging="360"/>
      </w:pPr>
      <w:rPr>
        <w:rFonts w:ascii="Symbol" w:hAnsi="Symbol" w:hint="default"/>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29" w15:restartNumberingAfterBreak="0">
    <w:nsid w:val="598B7474"/>
    <w:multiLevelType w:val="hybridMultilevel"/>
    <w:tmpl w:val="CA42F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373736"/>
    <w:multiLevelType w:val="hybridMultilevel"/>
    <w:tmpl w:val="8A20994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5CB67D96"/>
    <w:multiLevelType w:val="hybridMultilevel"/>
    <w:tmpl w:val="03BA77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E5B16B5"/>
    <w:multiLevelType w:val="hybridMultilevel"/>
    <w:tmpl w:val="BD784B42"/>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2B04681"/>
    <w:multiLevelType w:val="hybridMultilevel"/>
    <w:tmpl w:val="5560AA8A"/>
    <w:lvl w:ilvl="0" w:tplc="040C0017">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4" w15:restartNumberingAfterBreak="0">
    <w:nsid w:val="66035B85"/>
    <w:multiLevelType w:val="hybridMultilevel"/>
    <w:tmpl w:val="6E9858C2"/>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3264A4"/>
    <w:multiLevelType w:val="hybridMultilevel"/>
    <w:tmpl w:val="85466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8" w15:restartNumberingAfterBreak="0">
    <w:nsid w:val="69791305"/>
    <w:multiLevelType w:val="hybridMultilevel"/>
    <w:tmpl w:val="C30C33F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D187B72"/>
    <w:multiLevelType w:val="hybridMultilevel"/>
    <w:tmpl w:val="121E64C4"/>
    <w:lvl w:ilvl="0" w:tplc="1988BB34">
      <w:start w:val="1"/>
      <w:numFmt w:val="lowerLetter"/>
      <w:lvlText w:val="%1)"/>
      <w:lvlJc w:val="left"/>
      <w:pPr>
        <w:ind w:left="1068" w:hanging="360"/>
      </w:pPr>
      <w:rPr>
        <w:rFonts w:ascii="Comic Sans MS" w:eastAsia="Times New Roman" w:hAnsi="Comic Sans MS" w:cs="Arial"/>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1" w15:restartNumberingAfterBreak="0">
    <w:nsid w:val="70484052"/>
    <w:multiLevelType w:val="hybridMultilevel"/>
    <w:tmpl w:val="6F769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7A2454"/>
    <w:multiLevelType w:val="hybridMultilevel"/>
    <w:tmpl w:val="020E21AE"/>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4" w15:restartNumberingAfterBreak="0">
    <w:nsid w:val="7A305401"/>
    <w:multiLevelType w:val="hybridMultilevel"/>
    <w:tmpl w:val="95903300"/>
    <w:lvl w:ilvl="0" w:tplc="ABF08374">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171E66"/>
    <w:multiLevelType w:val="hybridMultilevel"/>
    <w:tmpl w:val="E0A6E5A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827428080">
    <w:abstractNumId w:val="0"/>
  </w:num>
  <w:num w:numId="2" w16cid:durableId="92214222">
    <w:abstractNumId w:val="22"/>
  </w:num>
  <w:num w:numId="3" w16cid:durableId="381559320">
    <w:abstractNumId w:val="4"/>
  </w:num>
  <w:num w:numId="4" w16cid:durableId="459764602">
    <w:abstractNumId w:val="16"/>
  </w:num>
  <w:num w:numId="5" w16cid:durableId="433135115">
    <w:abstractNumId w:val="42"/>
  </w:num>
  <w:num w:numId="6" w16cid:durableId="897319543">
    <w:abstractNumId w:val="37"/>
  </w:num>
  <w:num w:numId="7" w16cid:durableId="749230060">
    <w:abstractNumId w:val="40"/>
  </w:num>
  <w:num w:numId="8" w16cid:durableId="1432234975">
    <w:abstractNumId w:val="36"/>
  </w:num>
  <w:num w:numId="9" w16cid:durableId="106895647">
    <w:abstractNumId w:val="2"/>
  </w:num>
  <w:num w:numId="10" w16cid:durableId="1148982920">
    <w:abstractNumId w:val="18"/>
  </w:num>
  <w:num w:numId="11" w16cid:durableId="537133664">
    <w:abstractNumId w:val="39"/>
  </w:num>
  <w:num w:numId="12" w16cid:durableId="1275020469">
    <w:abstractNumId w:val="25"/>
  </w:num>
  <w:num w:numId="13" w16cid:durableId="1514372552">
    <w:abstractNumId w:val="33"/>
  </w:num>
  <w:num w:numId="14" w16cid:durableId="703094967">
    <w:abstractNumId w:val="17"/>
  </w:num>
  <w:num w:numId="15" w16cid:durableId="309595631">
    <w:abstractNumId w:val="45"/>
  </w:num>
  <w:num w:numId="16" w16cid:durableId="349185175">
    <w:abstractNumId w:val="3"/>
  </w:num>
  <w:num w:numId="17" w16cid:durableId="207642992">
    <w:abstractNumId w:val="13"/>
  </w:num>
  <w:num w:numId="18" w16cid:durableId="1861891234">
    <w:abstractNumId w:val="19"/>
  </w:num>
  <w:num w:numId="19" w16cid:durableId="989484821">
    <w:abstractNumId w:val="41"/>
  </w:num>
  <w:num w:numId="20" w16cid:durableId="754866309">
    <w:abstractNumId w:val="5"/>
  </w:num>
  <w:num w:numId="21" w16cid:durableId="481167636">
    <w:abstractNumId w:val="27"/>
  </w:num>
  <w:num w:numId="22" w16cid:durableId="196115842">
    <w:abstractNumId w:val="30"/>
  </w:num>
  <w:num w:numId="23" w16cid:durableId="1051072558">
    <w:abstractNumId w:val="12"/>
  </w:num>
  <w:num w:numId="24" w16cid:durableId="202790894">
    <w:abstractNumId w:val="34"/>
  </w:num>
  <w:num w:numId="25" w16cid:durableId="869143073">
    <w:abstractNumId w:val="8"/>
  </w:num>
  <w:num w:numId="26" w16cid:durableId="2098088824">
    <w:abstractNumId w:val="14"/>
  </w:num>
  <w:num w:numId="27" w16cid:durableId="2077706434">
    <w:abstractNumId w:val="11"/>
  </w:num>
  <w:num w:numId="28" w16cid:durableId="408043821">
    <w:abstractNumId w:val="29"/>
  </w:num>
  <w:num w:numId="29" w16cid:durableId="1680617322">
    <w:abstractNumId w:val="6"/>
  </w:num>
  <w:num w:numId="30" w16cid:durableId="1541554176">
    <w:abstractNumId w:val="26"/>
  </w:num>
  <w:num w:numId="31" w16cid:durableId="100296903">
    <w:abstractNumId w:val="32"/>
  </w:num>
  <w:num w:numId="32" w16cid:durableId="951059156">
    <w:abstractNumId w:val="44"/>
  </w:num>
  <w:num w:numId="33" w16cid:durableId="699090957">
    <w:abstractNumId w:val="38"/>
  </w:num>
  <w:num w:numId="34" w16cid:durableId="1140921192">
    <w:abstractNumId w:val="1"/>
  </w:num>
  <w:num w:numId="35" w16cid:durableId="1328051948">
    <w:abstractNumId w:val="7"/>
  </w:num>
  <w:num w:numId="36" w16cid:durableId="1753433394">
    <w:abstractNumId w:val="9"/>
  </w:num>
  <w:num w:numId="37" w16cid:durableId="1319462017">
    <w:abstractNumId w:val="28"/>
  </w:num>
  <w:num w:numId="38" w16cid:durableId="1677267893">
    <w:abstractNumId w:val="20"/>
  </w:num>
  <w:num w:numId="39" w16cid:durableId="912937489">
    <w:abstractNumId w:val="10"/>
  </w:num>
  <w:num w:numId="40" w16cid:durableId="369033257">
    <w:abstractNumId w:val="31"/>
  </w:num>
  <w:num w:numId="41" w16cid:durableId="717048502">
    <w:abstractNumId w:val="24"/>
  </w:num>
  <w:num w:numId="42" w16cid:durableId="2111705535">
    <w:abstractNumId w:val="35"/>
  </w:num>
  <w:num w:numId="43" w16cid:durableId="755515146">
    <w:abstractNumId w:val="15"/>
  </w:num>
  <w:num w:numId="44" w16cid:durableId="376859795">
    <w:abstractNumId w:val="23"/>
  </w:num>
  <w:num w:numId="45" w16cid:durableId="727531255">
    <w:abstractNumId w:val="21"/>
  </w:num>
  <w:num w:numId="46" w16cid:durableId="847060704">
    <w:abstractNumId w:val="4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118B2"/>
    <w:rsid w:val="00015BDA"/>
    <w:rsid w:val="00022614"/>
    <w:rsid w:val="00053BD9"/>
    <w:rsid w:val="00056967"/>
    <w:rsid w:val="000571DD"/>
    <w:rsid w:val="00073CC1"/>
    <w:rsid w:val="00075D61"/>
    <w:rsid w:val="00092389"/>
    <w:rsid w:val="0009268A"/>
    <w:rsid w:val="00093DA3"/>
    <w:rsid w:val="000946B3"/>
    <w:rsid w:val="000973FA"/>
    <w:rsid w:val="000B1CD4"/>
    <w:rsid w:val="000B20AB"/>
    <w:rsid w:val="000B7F28"/>
    <w:rsid w:val="000C5341"/>
    <w:rsid w:val="000D1062"/>
    <w:rsid w:val="000D3424"/>
    <w:rsid w:val="000F748F"/>
    <w:rsid w:val="001021AB"/>
    <w:rsid w:val="00105D32"/>
    <w:rsid w:val="0010604C"/>
    <w:rsid w:val="00114290"/>
    <w:rsid w:val="00116BCC"/>
    <w:rsid w:val="0012391E"/>
    <w:rsid w:val="00137844"/>
    <w:rsid w:val="00146FCC"/>
    <w:rsid w:val="00150841"/>
    <w:rsid w:val="00170295"/>
    <w:rsid w:val="001775D5"/>
    <w:rsid w:val="00183716"/>
    <w:rsid w:val="0019408A"/>
    <w:rsid w:val="00195640"/>
    <w:rsid w:val="001A445B"/>
    <w:rsid w:val="001D3E6F"/>
    <w:rsid w:val="001E2A4D"/>
    <w:rsid w:val="001E6EF8"/>
    <w:rsid w:val="001E75CE"/>
    <w:rsid w:val="001F42B6"/>
    <w:rsid w:val="00202D96"/>
    <w:rsid w:val="00203399"/>
    <w:rsid w:val="002159B5"/>
    <w:rsid w:val="0021792D"/>
    <w:rsid w:val="0022081D"/>
    <w:rsid w:val="00224EF0"/>
    <w:rsid w:val="00225431"/>
    <w:rsid w:val="0023122F"/>
    <w:rsid w:val="00233033"/>
    <w:rsid w:val="00237285"/>
    <w:rsid w:val="00250724"/>
    <w:rsid w:val="00251F0A"/>
    <w:rsid w:val="002634D9"/>
    <w:rsid w:val="00274059"/>
    <w:rsid w:val="00275A9B"/>
    <w:rsid w:val="00275EA9"/>
    <w:rsid w:val="00277FB0"/>
    <w:rsid w:val="00280642"/>
    <w:rsid w:val="00287EBA"/>
    <w:rsid w:val="00291FD1"/>
    <w:rsid w:val="00294140"/>
    <w:rsid w:val="002A4024"/>
    <w:rsid w:val="002A4A5C"/>
    <w:rsid w:val="002B0AC9"/>
    <w:rsid w:val="002C0B66"/>
    <w:rsid w:val="002C4427"/>
    <w:rsid w:val="002D38CB"/>
    <w:rsid w:val="002D796C"/>
    <w:rsid w:val="002E6184"/>
    <w:rsid w:val="002E75E9"/>
    <w:rsid w:val="00304935"/>
    <w:rsid w:val="003107FB"/>
    <w:rsid w:val="00310D29"/>
    <w:rsid w:val="00313DF9"/>
    <w:rsid w:val="003210F7"/>
    <w:rsid w:val="00323D70"/>
    <w:rsid w:val="00324B8C"/>
    <w:rsid w:val="0032633E"/>
    <w:rsid w:val="003464B8"/>
    <w:rsid w:val="00347FD7"/>
    <w:rsid w:val="00353876"/>
    <w:rsid w:val="003768DA"/>
    <w:rsid w:val="0039468F"/>
    <w:rsid w:val="003B34DE"/>
    <w:rsid w:val="003C5A42"/>
    <w:rsid w:val="003C5BD8"/>
    <w:rsid w:val="003D023F"/>
    <w:rsid w:val="003D41E5"/>
    <w:rsid w:val="003D65B2"/>
    <w:rsid w:val="003E05E4"/>
    <w:rsid w:val="003E15FF"/>
    <w:rsid w:val="003F2C44"/>
    <w:rsid w:val="00413990"/>
    <w:rsid w:val="00422498"/>
    <w:rsid w:val="004308C8"/>
    <w:rsid w:val="00436962"/>
    <w:rsid w:val="00443DA0"/>
    <w:rsid w:val="004516AE"/>
    <w:rsid w:val="00467827"/>
    <w:rsid w:val="004714D9"/>
    <w:rsid w:val="00473182"/>
    <w:rsid w:val="004828FD"/>
    <w:rsid w:val="00497E08"/>
    <w:rsid w:val="004A4087"/>
    <w:rsid w:val="004B43DE"/>
    <w:rsid w:val="004B4AE8"/>
    <w:rsid w:val="004B5461"/>
    <w:rsid w:val="004E006D"/>
    <w:rsid w:val="004E1CA7"/>
    <w:rsid w:val="00504390"/>
    <w:rsid w:val="00506476"/>
    <w:rsid w:val="005109C2"/>
    <w:rsid w:val="00520407"/>
    <w:rsid w:val="0054558F"/>
    <w:rsid w:val="0054775B"/>
    <w:rsid w:val="005551AF"/>
    <w:rsid w:val="00557DCA"/>
    <w:rsid w:val="005609F3"/>
    <w:rsid w:val="00563725"/>
    <w:rsid w:val="00563C5B"/>
    <w:rsid w:val="0056406E"/>
    <w:rsid w:val="00577798"/>
    <w:rsid w:val="005841E0"/>
    <w:rsid w:val="00585CA1"/>
    <w:rsid w:val="005878ED"/>
    <w:rsid w:val="005B5C50"/>
    <w:rsid w:val="005B6503"/>
    <w:rsid w:val="005C631D"/>
    <w:rsid w:val="005C6C42"/>
    <w:rsid w:val="005D2961"/>
    <w:rsid w:val="005D33A3"/>
    <w:rsid w:val="005D38FB"/>
    <w:rsid w:val="005D649F"/>
    <w:rsid w:val="005E4540"/>
    <w:rsid w:val="005E6344"/>
    <w:rsid w:val="00603FDF"/>
    <w:rsid w:val="00604A00"/>
    <w:rsid w:val="00635FC7"/>
    <w:rsid w:val="0063686B"/>
    <w:rsid w:val="0064141B"/>
    <w:rsid w:val="00643DC1"/>
    <w:rsid w:val="00653096"/>
    <w:rsid w:val="006541FD"/>
    <w:rsid w:val="00660B2A"/>
    <w:rsid w:val="00662D57"/>
    <w:rsid w:val="00673413"/>
    <w:rsid w:val="006738B4"/>
    <w:rsid w:val="006806FE"/>
    <w:rsid w:val="006807CD"/>
    <w:rsid w:val="006C27B1"/>
    <w:rsid w:val="006F0745"/>
    <w:rsid w:val="006F7B27"/>
    <w:rsid w:val="00706E39"/>
    <w:rsid w:val="00716C0C"/>
    <w:rsid w:val="00717AEB"/>
    <w:rsid w:val="007251A4"/>
    <w:rsid w:val="00736934"/>
    <w:rsid w:val="007411EA"/>
    <w:rsid w:val="00741E38"/>
    <w:rsid w:val="00743E2B"/>
    <w:rsid w:val="00746FC2"/>
    <w:rsid w:val="007514E2"/>
    <w:rsid w:val="00761EBB"/>
    <w:rsid w:val="00764BCF"/>
    <w:rsid w:val="0078015A"/>
    <w:rsid w:val="007831A0"/>
    <w:rsid w:val="007875A1"/>
    <w:rsid w:val="00793D7A"/>
    <w:rsid w:val="0079539F"/>
    <w:rsid w:val="007A1FFA"/>
    <w:rsid w:val="007B2D0C"/>
    <w:rsid w:val="007B6362"/>
    <w:rsid w:val="007C5267"/>
    <w:rsid w:val="007E0AFB"/>
    <w:rsid w:val="007E6B7E"/>
    <w:rsid w:val="007E72E8"/>
    <w:rsid w:val="007F2E31"/>
    <w:rsid w:val="007F3328"/>
    <w:rsid w:val="007F6404"/>
    <w:rsid w:val="007F7C37"/>
    <w:rsid w:val="00804C3A"/>
    <w:rsid w:val="00804D7D"/>
    <w:rsid w:val="008050AF"/>
    <w:rsid w:val="00805FC9"/>
    <w:rsid w:val="00805FCA"/>
    <w:rsid w:val="008136E4"/>
    <w:rsid w:val="00823220"/>
    <w:rsid w:val="00830449"/>
    <w:rsid w:val="008336D4"/>
    <w:rsid w:val="008511AF"/>
    <w:rsid w:val="0085224D"/>
    <w:rsid w:val="0085306B"/>
    <w:rsid w:val="0085624F"/>
    <w:rsid w:val="008607C1"/>
    <w:rsid w:val="0087320A"/>
    <w:rsid w:val="00874AEB"/>
    <w:rsid w:val="00874F1B"/>
    <w:rsid w:val="00885656"/>
    <w:rsid w:val="0088570E"/>
    <w:rsid w:val="008A3E3B"/>
    <w:rsid w:val="008B0AF2"/>
    <w:rsid w:val="008B26A1"/>
    <w:rsid w:val="008C0946"/>
    <w:rsid w:val="008C0A01"/>
    <w:rsid w:val="008D3B5C"/>
    <w:rsid w:val="00904DA4"/>
    <w:rsid w:val="00910B61"/>
    <w:rsid w:val="009117E6"/>
    <w:rsid w:val="009128B7"/>
    <w:rsid w:val="00913850"/>
    <w:rsid w:val="0092571A"/>
    <w:rsid w:val="00934360"/>
    <w:rsid w:val="00936DC6"/>
    <w:rsid w:val="0093755D"/>
    <w:rsid w:val="00940CCF"/>
    <w:rsid w:val="0094723C"/>
    <w:rsid w:val="00961A28"/>
    <w:rsid w:val="00980AE5"/>
    <w:rsid w:val="00985303"/>
    <w:rsid w:val="0099156E"/>
    <w:rsid w:val="0099182D"/>
    <w:rsid w:val="0099262B"/>
    <w:rsid w:val="009A1B38"/>
    <w:rsid w:val="009A3E30"/>
    <w:rsid w:val="009A7822"/>
    <w:rsid w:val="009C103B"/>
    <w:rsid w:val="009C4F4C"/>
    <w:rsid w:val="009C70E6"/>
    <w:rsid w:val="009D371A"/>
    <w:rsid w:val="009D51B2"/>
    <w:rsid w:val="009E611C"/>
    <w:rsid w:val="00A1488A"/>
    <w:rsid w:val="00A14D82"/>
    <w:rsid w:val="00A326A0"/>
    <w:rsid w:val="00A3383F"/>
    <w:rsid w:val="00A54E14"/>
    <w:rsid w:val="00A81A99"/>
    <w:rsid w:val="00A85C8B"/>
    <w:rsid w:val="00A90FB8"/>
    <w:rsid w:val="00A9286A"/>
    <w:rsid w:val="00A95399"/>
    <w:rsid w:val="00AA5025"/>
    <w:rsid w:val="00AA5BB7"/>
    <w:rsid w:val="00AD6A1E"/>
    <w:rsid w:val="00AE2307"/>
    <w:rsid w:val="00B04CE4"/>
    <w:rsid w:val="00B05075"/>
    <w:rsid w:val="00B20821"/>
    <w:rsid w:val="00B24418"/>
    <w:rsid w:val="00B350E1"/>
    <w:rsid w:val="00B35FB2"/>
    <w:rsid w:val="00B415BE"/>
    <w:rsid w:val="00B558C7"/>
    <w:rsid w:val="00B627B4"/>
    <w:rsid w:val="00B6711E"/>
    <w:rsid w:val="00B765A8"/>
    <w:rsid w:val="00B80501"/>
    <w:rsid w:val="00B856FB"/>
    <w:rsid w:val="00B9261B"/>
    <w:rsid w:val="00B9307F"/>
    <w:rsid w:val="00B95FC8"/>
    <w:rsid w:val="00BA55C6"/>
    <w:rsid w:val="00BB63A0"/>
    <w:rsid w:val="00BD5318"/>
    <w:rsid w:val="00BE2F9E"/>
    <w:rsid w:val="00BF58C7"/>
    <w:rsid w:val="00C03609"/>
    <w:rsid w:val="00C05A62"/>
    <w:rsid w:val="00C068EC"/>
    <w:rsid w:val="00C111A0"/>
    <w:rsid w:val="00C11C00"/>
    <w:rsid w:val="00C16E9A"/>
    <w:rsid w:val="00C36D86"/>
    <w:rsid w:val="00C37337"/>
    <w:rsid w:val="00C43E04"/>
    <w:rsid w:val="00C44F59"/>
    <w:rsid w:val="00C517C6"/>
    <w:rsid w:val="00C5498C"/>
    <w:rsid w:val="00C5600F"/>
    <w:rsid w:val="00C56459"/>
    <w:rsid w:val="00C618FC"/>
    <w:rsid w:val="00C62862"/>
    <w:rsid w:val="00C723CE"/>
    <w:rsid w:val="00CA0CE2"/>
    <w:rsid w:val="00CB1F22"/>
    <w:rsid w:val="00CC087E"/>
    <w:rsid w:val="00CC4D38"/>
    <w:rsid w:val="00CC59E4"/>
    <w:rsid w:val="00CD1236"/>
    <w:rsid w:val="00CD4AAE"/>
    <w:rsid w:val="00CE3367"/>
    <w:rsid w:val="00CE72AF"/>
    <w:rsid w:val="00CF7ECE"/>
    <w:rsid w:val="00D003E0"/>
    <w:rsid w:val="00D0382B"/>
    <w:rsid w:val="00D03F16"/>
    <w:rsid w:val="00D0590C"/>
    <w:rsid w:val="00D10D53"/>
    <w:rsid w:val="00D120AC"/>
    <w:rsid w:val="00D5113E"/>
    <w:rsid w:val="00D52A93"/>
    <w:rsid w:val="00D630ED"/>
    <w:rsid w:val="00D64587"/>
    <w:rsid w:val="00D67BF4"/>
    <w:rsid w:val="00D76E42"/>
    <w:rsid w:val="00D7742F"/>
    <w:rsid w:val="00D92366"/>
    <w:rsid w:val="00DA1668"/>
    <w:rsid w:val="00DB5DE9"/>
    <w:rsid w:val="00DC02C0"/>
    <w:rsid w:val="00DC1553"/>
    <w:rsid w:val="00DC2E33"/>
    <w:rsid w:val="00DC556D"/>
    <w:rsid w:val="00DD1E34"/>
    <w:rsid w:val="00DE4C83"/>
    <w:rsid w:val="00E10DEE"/>
    <w:rsid w:val="00E11B9F"/>
    <w:rsid w:val="00E17CED"/>
    <w:rsid w:val="00E36726"/>
    <w:rsid w:val="00E36ED2"/>
    <w:rsid w:val="00E43ABF"/>
    <w:rsid w:val="00E4419F"/>
    <w:rsid w:val="00E5318A"/>
    <w:rsid w:val="00E561D3"/>
    <w:rsid w:val="00E57B0F"/>
    <w:rsid w:val="00E63661"/>
    <w:rsid w:val="00E678B8"/>
    <w:rsid w:val="00E7054B"/>
    <w:rsid w:val="00E746C9"/>
    <w:rsid w:val="00E76CE0"/>
    <w:rsid w:val="00E827C8"/>
    <w:rsid w:val="00E837B9"/>
    <w:rsid w:val="00E96A71"/>
    <w:rsid w:val="00EA3B3F"/>
    <w:rsid w:val="00EB07BD"/>
    <w:rsid w:val="00EB4A8A"/>
    <w:rsid w:val="00EC46ED"/>
    <w:rsid w:val="00ED3CFF"/>
    <w:rsid w:val="00EE1036"/>
    <w:rsid w:val="00EE5BE8"/>
    <w:rsid w:val="00EF0B8D"/>
    <w:rsid w:val="00EF19AC"/>
    <w:rsid w:val="00F069EB"/>
    <w:rsid w:val="00F15C5B"/>
    <w:rsid w:val="00F170F4"/>
    <w:rsid w:val="00F3048D"/>
    <w:rsid w:val="00F3277F"/>
    <w:rsid w:val="00F406F3"/>
    <w:rsid w:val="00F46354"/>
    <w:rsid w:val="00F75117"/>
    <w:rsid w:val="00F76A2D"/>
    <w:rsid w:val="00F770E6"/>
    <w:rsid w:val="00F83C95"/>
    <w:rsid w:val="00F95543"/>
    <w:rsid w:val="00FA2F3B"/>
    <w:rsid w:val="00FB27B3"/>
    <w:rsid w:val="00FC1F36"/>
    <w:rsid w:val="00FC6D98"/>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4E6FFA"/>
  <w14:defaultImageDpi w14:val="330"/>
  <w15:chartTrackingRefBased/>
  <w15:docId w15:val="{9CAB6FD9-1AE7-4ED7-8397-192B31E50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092389"/>
    <w:pPr>
      <w:spacing w:after="200" w:line="276" w:lineRule="auto"/>
      <w:ind w:left="720"/>
      <w:contextualSpacing/>
    </w:pPr>
    <w:rPr>
      <w:rFonts w:ascii="Calibri" w:hAnsi="Calibri" w:cs="Times New Roman"/>
      <w:color w:val="auto"/>
      <w:sz w:val="22"/>
      <w:szCs w:val="22"/>
    </w:rPr>
  </w:style>
  <w:style w:type="paragraph" w:customStyle="1" w:styleId="correction">
    <w:name w:val="correction"/>
    <w:basedOn w:val="Normal"/>
    <w:link w:val="correctionCar"/>
    <w:qFormat/>
    <w:rsid w:val="005D33A3"/>
    <w:rPr>
      <w:rFonts w:ascii="Comic Sans MS" w:eastAsia="Calibri" w:hAnsi="Comic Sans MS" w:cs="Times New Roman"/>
      <w:i/>
      <w:color w:val="0070C0"/>
      <w:szCs w:val="22"/>
    </w:rPr>
  </w:style>
  <w:style w:type="character" w:customStyle="1" w:styleId="correctionCar">
    <w:name w:val="correction Car"/>
    <w:link w:val="correction"/>
    <w:rsid w:val="005D33A3"/>
    <w:rPr>
      <w:rFonts w:ascii="Comic Sans MS" w:eastAsia="Calibri" w:hAnsi="Comic Sans MS"/>
      <w:i/>
      <w:color w:val="0070C0"/>
      <w:szCs w:val="22"/>
    </w:rPr>
  </w:style>
  <w:style w:type="paragraph" w:styleId="Retraitcorpsdetexte3">
    <w:name w:val="Body Text Indent 3"/>
    <w:basedOn w:val="Normal"/>
    <w:link w:val="Retraitcorpsdetexte3Car"/>
    <w:rsid w:val="00D5113E"/>
    <w:pPr>
      <w:spacing w:after="120"/>
      <w:ind w:left="283"/>
    </w:pPr>
    <w:rPr>
      <w:sz w:val="16"/>
      <w:szCs w:val="16"/>
    </w:rPr>
  </w:style>
  <w:style w:type="character" w:customStyle="1" w:styleId="Retraitcorpsdetexte3Car">
    <w:name w:val="Retrait corps de texte 3 Car"/>
    <w:link w:val="Retraitcorpsdetexte3"/>
    <w:rsid w:val="00D5113E"/>
    <w:rPr>
      <w:rFonts w:ascii="Arial" w:hAnsi="Arial" w:cs="Arial"/>
      <w:color w:val="000000"/>
      <w:sz w:val="16"/>
      <w:szCs w:val="16"/>
    </w:rPr>
  </w:style>
  <w:style w:type="character" w:styleId="Marquedecommentaire">
    <w:name w:val="annotation reference"/>
    <w:rsid w:val="0099156E"/>
    <w:rPr>
      <w:sz w:val="16"/>
      <w:szCs w:val="16"/>
    </w:rPr>
  </w:style>
  <w:style w:type="paragraph" w:styleId="Commentaire">
    <w:name w:val="annotation text"/>
    <w:basedOn w:val="Normal"/>
    <w:link w:val="CommentaireCar"/>
    <w:rsid w:val="0099156E"/>
    <w:rPr>
      <w:szCs w:val="20"/>
    </w:rPr>
  </w:style>
  <w:style w:type="character" w:customStyle="1" w:styleId="CommentaireCar">
    <w:name w:val="Commentaire Car"/>
    <w:link w:val="Commentaire"/>
    <w:rsid w:val="0099156E"/>
    <w:rPr>
      <w:rFonts w:ascii="Arial" w:hAnsi="Arial" w:cs="Arial"/>
      <w:color w:val="000000"/>
    </w:rPr>
  </w:style>
  <w:style w:type="paragraph" w:styleId="Objetducommentaire">
    <w:name w:val="annotation subject"/>
    <w:basedOn w:val="Commentaire"/>
    <w:next w:val="Commentaire"/>
    <w:link w:val="ObjetducommentaireCar"/>
    <w:rsid w:val="0099156E"/>
    <w:rPr>
      <w:b/>
      <w:bCs/>
    </w:rPr>
  </w:style>
  <w:style w:type="character" w:customStyle="1" w:styleId="ObjetducommentaireCar">
    <w:name w:val="Objet du commentaire Car"/>
    <w:link w:val="Objetducommentaire"/>
    <w:rsid w:val="0099156E"/>
    <w:rPr>
      <w:rFonts w:ascii="Arial" w:hAnsi="Arial" w:cs="Arial"/>
      <w:b/>
      <w:bCs/>
      <w:color w:val="000000"/>
    </w:rPr>
  </w:style>
  <w:style w:type="paragraph" w:styleId="Rvision">
    <w:name w:val="Revision"/>
    <w:hidden/>
    <w:uiPriority w:val="71"/>
    <w:rsid w:val="0099156E"/>
    <w:rPr>
      <w:rFonts w:ascii="Arial"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257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3</TotalTime>
  <Pages>1</Pages>
  <Words>533</Words>
  <Characters>2933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3</cp:revision>
  <cp:lastPrinted>2013-10-03T13:49:00Z</cp:lastPrinted>
  <dcterms:created xsi:type="dcterms:W3CDTF">2024-01-06T19:42:00Z</dcterms:created>
  <dcterms:modified xsi:type="dcterms:W3CDTF">2024-01-06T19:43:00Z</dcterms:modified>
</cp:coreProperties>
</file>